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459" w:rsidRDefault="00810459" w:rsidP="00810459">
      <w:pPr>
        <w:jc w:val="center"/>
      </w:pPr>
    </w:p>
    <w:p w:rsidR="00810459" w:rsidRDefault="00810459" w:rsidP="00810459">
      <w:pPr>
        <w:jc w:val="center"/>
      </w:pPr>
    </w:p>
    <w:p w:rsidR="00810459" w:rsidRDefault="00810459" w:rsidP="00810459">
      <w:pPr>
        <w:jc w:val="center"/>
      </w:pPr>
    </w:p>
    <w:p w:rsidR="00810459" w:rsidRDefault="00810459" w:rsidP="00810459">
      <w:pPr>
        <w:jc w:val="center"/>
      </w:pPr>
    </w:p>
    <w:p w:rsidR="00810459" w:rsidRDefault="00810459" w:rsidP="00810459">
      <w:pPr>
        <w:jc w:val="center"/>
      </w:pPr>
    </w:p>
    <w:p w:rsidR="00810459" w:rsidRDefault="00810459" w:rsidP="00810459">
      <w:pPr>
        <w:jc w:val="center"/>
      </w:pPr>
    </w:p>
    <w:p w:rsidR="00E75135" w:rsidRDefault="00E75135" w:rsidP="00810459">
      <w:pPr>
        <w:jc w:val="center"/>
      </w:pPr>
    </w:p>
    <w:p w:rsidR="00E75135" w:rsidRDefault="00E75135" w:rsidP="00810459">
      <w:pPr>
        <w:jc w:val="center"/>
      </w:pPr>
    </w:p>
    <w:p w:rsidR="00E75135" w:rsidRDefault="00E75135" w:rsidP="00810459">
      <w:pPr>
        <w:jc w:val="center"/>
      </w:pPr>
    </w:p>
    <w:p w:rsidR="00810459" w:rsidRDefault="00810459" w:rsidP="00810459">
      <w:pPr>
        <w:jc w:val="center"/>
      </w:pPr>
    </w:p>
    <w:p w:rsidR="00810459" w:rsidRDefault="00810459" w:rsidP="00810459">
      <w:pPr>
        <w:jc w:val="center"/>
      </w:pPr>
    </w:p>
    <w:p w:rsidR="00810459" w:rsidRDefault="00E334F4" w:rsidP="00810459">
      <w:pPr>
        <w:jc w:val="center"/>
      </w:pPr>
      <w:r>
        <w:t xml:space="preserve">Electronic Data Interchange in Healthcare Systems </w:t>
      </w:r>
    </w:p>
    <w:p w:rsidR="00810459" w:rsidRDefault="00E334F4" w:rsidP="00810459">
      <w:pPr>
        <w:jc w:val="center"/>
      </w:pPr>
      <w:r>
        <w:t>Student’s Name</w:t>
      </w:r>
    </w:p>
    <w:p w:rsidR="00810459" w:rsidRDefault="00E334F4" w:rsidP="00810459">
      <w:pPr>
        <w:jc w:val="center"/>
      </w:pPr>
      <w:r>
        <w:t>Institutional Affiliation</w:t>
      </w:r>
    </w:p>
    <w:p w:rsidR="00810459" w:rsidRDefault="00E334F4" w:rsidP="00810459">
      <w:pPr>
        <w:jc w:val="center"/>
      </w:pPr>
      <w:r>
        <w:t>Date</w:t>
      </w:r>
    </w:p>
    <w:p w:rsidR="00810459" w:rsidRDefault="00810459" w:rsidP="008162A2"/>
    <w:p w:rsidR="00E75135" w:rsidRDefault="00E75135" w:rsidP="008162A2"/>
    <w:p w:rsidR="00E75135" w:rsidRDefault="00E75135" w:rsidP="008162A2"/>
    <w:p w:rsidR="00E75135" w:rsidRDefault="00E75135" w:rsidP="008162A2"/>
    <w:p w:rsidR="00E75135" w:rsidRDefault="00E75135" w:rsidP="008162A2"/>
    <w:p w:rsidR="00E75135" w:rsidRDefault="00E75135" w:rsidP="008162A2"/>
    <w:p w:rsidR="00E75135" w:rsidRDefault="00E75135" w:rsidP="008162A2"/>
    <w:p w:rsidR="00BE3DBF" w:rsidRDefault="00BE3DBF" w:rsidP="00E75135">
      <w:pPr>
        <w:ind w:firstLine="720"/>
      </w:pPr>
    </w:p>
    <w:p w:rsidR="00BE3DBF" w:rsidRDefault="00BE3DBF" w:rsidP="00BE3DBF">
      <w:pPr>
        <w:ind w:firstLine="720"/>
      </w:pPr>
      <w:r>
        <w:lastRenderedPageBreak/>
        <w:t xml:space="preserve">With the massive innovation all round the world, the development in technology have led to changes in every sector in the economy. Previously used methods are now diminishing opening up for the use of the newly invented methods. In the healthcare sector, major services that were previously done on paper work are now changing into end-to-end computer services making all transactions including payment much easier than before. Doctors as well as the patients and insurance companies are able to operate on an end-to-end computer services called the Electronic Data Interchange. Thus, this system of Electronic Data Interchange forms one of the basic but complex shift in the healthcare sector that has been embraced by all the stakeholders and has become mandatory by the HIPAA law thus becoming the only acceptable form of payment or claim in almost all healthcare systems in the United States. </w:t>
      </w:r>
    </w:p>
    <w:p w:rsidR="008162A2" w:rsidRDefault="00E334F4" w:rsidP="00E75135">
      <w:pPr>
        <w:ind w:firstLine="720"/>
      </w:pPr>
      <w:r>
        <w:t xml:space="preserve">Electronic Data Interchange (EDI) is a new system that has been currently developed to replace the conventional methods used in exchanging documents in offices and organizations. Electronic Data Interchange </w:t>
      </w:r>
      <w:r w:rsidR="00A541BD">
        <w:t>as</w:t>
      </w:r>
      <w:r>
        <w:t xml:space="preserve"> a system that involves </w:t>
      </w:r>
      <w:r w:rsidR="00A541BD">
        <w:t xml:space="preserve">the </w:t>
      </w:r>
      <w:r>
        <w:t>exchange of documents</w:t>
      </w:r>
      <w:r w:rsidR="00A541BD">
        <w:t xml:space="preserve"> from </w:t>
      </w:r>
      <w:r w:rsidR="002322A2">
        <w:t xml:space="preserve">one </w:t>
      </w:r>
      <w:bookmarkStart w:id="0" w:name="_GoBack"/>
      <w:bookmarkEnd w:id="0"/>
      <w:r w:rsidR="00A541BD">
        <w:t>computer to another one</w:t>
      </w:r>
      <w:r>
        <w:t xml:space="preserve"> that is meant for business purposes and other formal processes. The Electronic Data Interchange system has replaced the paper-based exchange of documents that were previously used in hospitals, and thus, it has enabled the hospital systems to be digitalized. The </w:t>
      </w:r>
      <w:r w:rsidR="00A541BD">
        <w:t xml:space="preserve">inception of this system of </w:t>
      </w:r>
      <w:r>
        <w:t>Interchan</w:t>
      </w:r>
      <w:r w:rsidR="00A541BD">
        <w:t xml:space="preserve">ging data electronically </w:t>
      </w:r>
      <w:r>
        <w:t xml:space="preserve">presents a transformation in the new era of technology, and this opts to revolutionize the organization's activities that will bring many advantages to the entire stakeholders within the healthcare setting. Therefore, the advent of this technique is deemed </w:t>
      </w:r>
      <w:r w:rsidR="0005151B">
        <w:t>beneficial</w:t>
      </w:r>
      <w:r>
        <w:t xml:space="preserve"> to all of the healthcare workers as well as the patients as it will aid in service care delivery. </w:t>
      </w:r>
    </w:p>
    <w:p w:rsidR="008162A2" w:rsidRDefault="00E334F4" w:rsidP="00E75135">
      <w:pPr>
        <w:ind w:firstLine="720"/>
      </w:pPr>
      <w:r>
        <w:t>Apart from other sectors o</w:t>
      </w:r>
      <w:r w:rsidR="00E75135">
        <w:t>f</w:t>
      </w:r>
      <w:r>
        <w:t xml:space="preserve"> the economy, the healthcare system is one of the beneficiaries of </w:t>
      </w:r>
      <w:r w:rsidR="00A541BD">
        <w:t>this system of data interchange</w:t>
      </w:r>
      <w:r>
        <w:t xml:space="preserve">. EDI plays an essential role </w:t>
      </w:r>
      <w:r w:rsidR="00A541BD">
        <w:t>in the</w:t>
      </w:r>
      <w:r>
        <w:t xml:space="preserve"> healthcare sector. The </w:t>
      </w:r>
      <w:r>
        <w:lastRenderedPageBreak/>
        <w:t>Uniform Electronic Data Interchange standards in this industry have facilitated many necessary as well as to sophisticated business processes in the healthcare setting which include claiming of a transaction, advice on remittance and the eligibility and the operations of enrollment. The establishment of EDI uniformly in the whole healthcare setting goes back as it has</w:t>
      </w:r>
      <w:r w:rsidR="00CB7C59">
        <w:t xml:space="preserve"> gone</w:t>
      </w:r>
      <w:r>
        <w:t xml:space="preserve"> through a </w:t>
      </w:r>
      <w:r w:rsidR="00CB7C59">
        <w:t>standard process</w:t>
      </w:r>
      <w:r>
        <w:t xml:space="preserve"> for them to work for all the </w:t>
      </w:r>
      <w:r w:rsidR="00CB7C59">
        <w:t>contributors</w:t>
      </w:r>
      <w:r>
        <w:t xml:space="preserve"> within the healthcare industry. The process dates back to 1993 when the Workgroup for Electronic Data Interchange brought in the suggestion for tremendous changes. </w:t>
      </w:r>
    </w:p>
    <w:p w:rsidR="008162A2" w:rsidRDefault="00E334F4" w:rsidP="00E75135">
      <w:pPr>
        <w:ind w:firstLine="720"/>
      </w:pPr>
      <w:r>
        <w:t xml:space="preserve">Within an industry like the healthcare that is large and complex, a significant shift in any of the processes must be slow going. However, the recommendations that were put in place by the Workforce for Electronic Data Interchange (WEDI) became mandatory through the passing and signing into law of the Health Insurance Portability and Accountability Act of 1996 (HIPAA) by the Congress and President Bill Clinton respectively. The HIPAA law </w:t>
      </w:r>
      <w:r w:rsidR="00CB7C59">
        <w:t>provided that</w:t>
      </w:r>
      <w:r>
        <w:t xml:space="preserve"> the United States Health and Human Services Department </w:t>
      </w:r>
      <w:r w:rsidR="00CB7C59">
        <w:t>should</w:t>
      </w:r>
      <w:r>
        <w:t xml:space="preserve"> foresee the </w:t>
      </w:r>
      <w:r w:rsidR="00CB7C59">
        <w:t xml:space="preserve">automation standards </w:t>
      </w:r>
      <w:r>
        <w:t xml:space="preserve">of the business processes within the healthcare industry. Besides, ensuring all this, they were as well to ensure that the patient records were kept secure and private. Through the HIPAA, the EDI in healthcare ensures that there are standard transaction sets instead of the use of paper forms in organizing information in the industry. EDI has facilitated the processes in the healthcare industry in many ways, including the process that doctors use in submitting claims to the insurers for the payment after their services. </w:t>
      </w:r>
      <w:r w:rsidR="00CB7C59">
        <w:t xml:space="preserve">The standards that were put in place by </w:t>
      </w:r>
      <w:r>
        <w:t>EDI facilitate</w:t>
      </w:r>
      <w:r w:rsidR="00CB7C59">
        <w:t xml:space="preserve">d service </w:t>
      </w:r>
      <w:r>
        <w:t xml:space="preserve">payment </w:t>
      </w:r>
      <w:r w:rsidR="00CB7C59">
        <w:t>to the</w:t>
      </w:r>
      <w:r>
        <w:t xml:space="preserve"> healthcare providers from the </w:t>
      </w:r>
      <w:r w:rsidR="00CB7C59">
        <w:t xml:space="preserve">insurers of the </w:t>
      </w:r>
      <w:r w:rsidR="0005151B">
        <w:t>third party</w:t>
      </w:r>
      <w:r w:rsidR="00CB7C59">
        <w:t>.</w:t>
      </w:r>
    </w:p>
    <w:p w:rsidR="008162A2" w:rsidRDefault="00E334F4" w:rsidP="00E75135">
      <w:pPr>
        <w:ind w:firstLine="720"/>
      </w:pPr>
      <w:r>
        <w:t xml:space="preserve">EDI facilitates the relationship between the Business Application of the Doctors and the Practice Management Systems. These are many business applications like the BizTalk </w:t>
      </w:r>
      <w:r w:rsidR="0005151B">
        <w:t>servers, which</w:t>
      </w:r>
      <w:r>
        <w:t xml:space="preserve"> have aided doctors in the management of their practices. The Practice Management </w:t>
      </w:r>
      <w:r>
        <w:lastRenderedPageBreak/>
        <w:t xml:space="preserve">Systems help in storing patients' vital information. Doctors can make requests in their Practice Management System, </w:t>
      </w:r>
      <w:r w:rsidR="0005151B">
        <w:t>claim</w:t>
      </w:r>
      <w:r>
        <w:t xml:space="preserve"> data is thus transmitted to the providers of insurance, and then the claim as well goes for processing to the payers. The chain includes </w:t>
      </w:r>
      <w:r w:rsidR="00CB7C59">
        <w:t xml:space="preserve">claim data translation </w:t>
      </w:r>
      <w:r>
        <w:t xml:space="preserve">from the doctor in a </w:t>
      </w:r>
      <w:r w:rsidR="00677834">
        <w:t>frequently</w:t>
      </w:r>
      <w:r>
        <w:t xml:space="preserve"> </w:t>
      </w:r>
      <w:r w:rsidR="00CB7C59">
        <w:t>recognized</w:t>
      </w:r>
      <w:r>
        <w:t xml:space="preserve"> EDI format, and from the laws put in place by the HIPAA, </w:t>
      </w:r>
      <w:r w:rsidR="00CB7C59">
        <w:t>those paying should not</w:t>
      </w:r>
      <w:r>
        <w:t xml:space="preserve"> accept any other </w:t>
      </w:r>
      <w:r w:rsidR="00CB7C59">
        <w:t>form of claim</w:t>
      </w:r>
      <w:r>
        <w:t xml:space="preserve"> other than the EDI. Since most of the providers of healthcare had their systems and standards before the implementation and the inception of EDI standards according to HIPAA, therefore, the</w:t>
      </w:r>
      <w:r w:rsidR="00CB7C59">
        <w:t xml:space="preserve"> providers of healthcare </w:t>
      </w:r>
      <w:r>
        <w:t xml:space="preserve">have to map data into the EDI format before the data is transmitted. </w:t>
      </w:r>
    </w:p>
    <w:p w:rsidR="008162A2" w:rsidRDefault="00E334F4" w:rsidP="00E75135">
      <w:pPr>
        <w:ind w:firstLine="720"/>
      </w:pPr>
      <w:r>
        <w:t xml:space="preserve">There is an importance in the integration of data between the doctor’s PMS and any standard that is EDI accepted, and this cannot be overstated. Mapping processes that </w:t>
      </w:r>
      <w:r w:rsidR="00CB7C59">
        <w:t>resemble</w:t>
      </w:r>
      <w:r>
        <w:t xml:space="preserve"> data translation forms the </w:t>
      </w:r>
      <w:r w:rsidR="00CB7C59">
        <w:t xml:space="preserve">acknowledged </w:t>
      </w:r>
      <w:r>
        <w:t>form of</w:t>
      </w:r>
      <w:r w:rsidR="00CB7C59">
        <w:t xml:space="preserve"> data</w:t>
      </w:r>
      <w:r>
        <w:t xml:space="preserve"> integration</w:t>
      </w:r>
      <w:r w:rsidR="00CB7C59">
        <w:t>.</w:t>
      </w:r>
      <w:r>
        <w:t xml:space="preserve"> </w:t>
      </w:r>
      <w:r w:rsidR="002350CF">
        <w:t xml:space="preserve">The </w:t>
      </w:r>
      <w:r>
        <w:t>Rules of EDI are enforced by translation</w:t>
      </w:r>
      <w:r w:rsidR="00F57814">
        <w:t xml:space="preserve"> of data</w:t>
      </w:r>
      <w:r>
        <w:t xml:space="preserve">, and </w:t>
      </w:r>
      <w:r w:rsidR="00F57814">
        <w:t xml:space="preserve">data </w:t>
      </w:r>
      <w:r>
        <w:t xml:space="preserve">mapping will enforce the rules of the </w:t>
      </w:r>
      <w:r w:rsidR="00F57814">
        <w:t xml:space="preserve">PMS system of the </w:t>
      </w:r>
      <w:r>
        <w:t>doctor</w:t>
      </w:r>
      <w:r w:rsidR="00F57814">
        <w:t>.</w:t>
      </w:r>
      <w:r>
        <w:t xml:space="preserve"> Mapping of data determines the </w:t>
      </w:r>
      <w:r w:rsidR="00F57814">
        <w:t xml:space="preserve">destination of the </w:t>
      </w:r>
      <w:r>
        <w:t>EDI data in the PMS system</w:t>
      </w:r>
      <w:r w:rsidR="00F57814">
        <w:t xml:space="preserve"> of the doctor</w:t>
      </w:r>
      <w:r>
        <w:t>. After the mapping</w:t>
      </w:r>
      <w:r w:rsidR="00F57814">
        <w:t xml:space="preserve"> of data</w:t>
      </w:r>
      <w:r>
        <w:t xml:space="preserve">, PMS will either send or receive the EDI data. To avoid the need for importing or exporting data mapping uses other alternative methods like the Application Program Interface. Besides, transporting of data forms the last process through which the standards by EDI in conduction of business-transmission of data to payers. In the transporting of data, there are two methods used, and these are the point-to-point connection or the clearinghouse. </w:t>
      </w:r>
    </w:p>
    <w:p w:rsidR="000C1906" w:rsidRDefault="00E334F4" w:rsidP="00E75135">
      <w:pPr>
        <w:ind w:firstLine="720"/>
      </w:pPr>
      <w:r>
        <w:t xml:space="preserve">The Electronic Health Records forms the patient and the health information that is entered into the computers by the physician and this form the </w:t>
      </w:r>
      <w:r w:rsidR="00730CCF">
        <w:t>association amid</w:t>
      </w:r>
      <w:r>
        <w:t xml:space="preserve"> the Electronic Health Records (HER), reimbursement, HIPAA and the EDI transactions. HIPAA, as a health law in the United States, provides privacy standards in the protection of medical records of </w:t>
      </w:r>
      <w:r>
        <w:lastRenderedPageBreak/>
        <w:t xml:space="preserve">patients which are provided to the health plans, doctors and the hospitals as well as other healthcare providers. Reimbursement is the billing of patients in services that could not have been billed and thus have to obtain a back payment for that the amount billed. EDI forms how all this information is exchanged between the different facilities as well as the insurance. </w:t>
      </w:r>
    </w:p>
    <w:p w:rsidR="00B77BF7" w:rsidRDefault="000C1906" w:rsidP="00E75135">
      <w:pPr>
        <w:ind w:firstLine="720"/>
      </w:pPr>
      <w:r>
        <w:t>In conclusion</w:t>
      </w:r>
      <w:r w:rsidR="00E334F4">
        <w:t xml:space="preserve">, </w:t>
      </w:r>
      <w:r>
        <w:t>EDI plays a significant role in the management of data in the</w:t>
      </w:r>
      <w:r w:rsidR="0000627E">
        <w:t xml:space="preserve"> health care hospitals. It</w:t>
      </w:r>
      <w:r w:rsidR="00A701ED">
        <w:t xml:space="preserve"> is pertinent to note</w:t>
      </w:r>
      <w:r w:rsidR="0000627E">
        <w:t xml:space="preserve"> that all these form</w:t>
      </w:r>
      <w:r w:rsidR="00E334F4">
        <w:t xml:space="preserve"> a relationship that is unavoidable in the healthcare system setting.</w:t>
      </w:r>
    </w:p>
    <w:p w:rsidR="00E75135" w:rsidRDefault="00E75135"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742899" w:rsidRDefault="00742899" w:rsidP="008162A2"/>
    <w:p w:rsidR="00E75135" w:rsidRDefault="00E75135" w:rsidP="008162A2"/>
    <w:p w:rsidR="00E75135" w:rsidRDefault="00E75135" w:rsidP="008162A2"/>
    <w:p w:rsidR="00F57814" w:rsidRDefault="00F57814" w:rsidP="008162A2"/>
    <w:p w:rsidR="008162A2" w:rsidRDefault="00E334F4" w:rsidP="00E75135">
      <w:pPr>
        <w:jc w:val="center"/>
      </w:pPr>
      <w:r>
        <w:lastRenderedPageBreak/>
        <w:t>References</w:t>
      </w:r>
    </w:p>
    <w:p w:rsidR="00810459" w:rsidRPr="00E75135" w:rsidRDefault="00E334F4" w:rsidP="00E75135">
      <w:pPr>
        <w:pStyle w:val="NormalWeb"/>
        <w:spacing w:before="0" w:beforeAutospacing="0" w:after="0" w:afterAutospacing="0" w:line="480" w:lineRule="auto"/>
        <w:ind w:left="720" w:hanging="720"/>
        <w:contextualSpacing/>
      </w:pPr>
      <w:r w:rsidRPr="00E75135">
        <w:t>Architects, I. (2019). Healthcare EDI Standards - Expert EDI Consultants, Innovative Architects. Retrieved from https://www.innovativearchitects.com/KnowledgeCenter/industry-specific/HealthcareEDIStandards.aspx</w:t>
      </w:r>
    </w:p>
    <w:p w:rsidR="00810459" w:rsidRPr="00E75135" w:rsidRDefault="00E334F4" w:rsidP="00E75135">
      <w:pPr>
        <w:pStyle w:val="NormalWeb"/>
        <w:spacing w:before="0" w:beforeAutospacing="0" w:after="0" w:afterAutospacing="0" w:line="480" w:lineRule="auto"/>
        <w:ind w:left="720" w:hanging="720"/>
        <w:contextualSpacing/>
      </w:pPr>
      <w:r w:rsidRPr="00E75135">
        <w:t xml:space="preserve">Electronic Data Interchange </w:t>
      </w:r>
      <w:r w:rsidR="00E75135" w:rsidRPr="00E75135">
        <w:t>in</w:t>
      </w:r>
      <w:r w:rsidRPr="00E75135">
        <w:t xml:space="preserve"> Healthcare. (2019). Retrieved from https://www.archer-soft.com/en/blog/electronic-data-interchange-healthcare</w:t>
      </w:r>
    </w:p>
    <w:p w:rsidR="00810459" w:rsidRPr="00E75135" w:rsidRDefault="00E334F4" w:rsidP="00E75135">
      <w:pPr>
        <w:pStyle w:val="NormalWeb"/>
        <w:spacing w:before="0" w:beforeAutospacing="0" w:after="0" w:afterAutospacing="0" w:line="480" w:lineRule="auto"/>
        <w:ind w:left="720" w:hanging="720"/>
        <w:contextualSpacing/>
      </w:pPr>
      <w:r w:rsidRPr="00E75135">
        <w:t>What is EDI? Understanding Electronic Data Interchange in Healthcare. (2019). Retrieved from https://nea-fast.com/what-is-edi-understanding-electronic-data-interchange-in-healthcare-2/</w:t>
      </w:r>
    </w:p>
    <w:p w:rsidR="00810459" w:rsidRPr="008162A2" w:rsidRDefault="00810459" w:rsidP="008162A2"/>
    <w:sectPr w:rsidR="00810459" w:rsidRPr="008162A2" w:rsidSect="008104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3FB" w:rsidRDefault="00AC43FB" w:rsidP="009302B6">
      <w:pPr>
        <w:spacing w:line="240" w:lineRule="auto"/>
      </w:pPr>
      <w:r>
        <w:separator/>
      </w:r>
    </w:p>
  </w:endnote>
  <w:endnote w:type="continuationSeparator" w:id="1">
    <w:p w:rsidR="00AC43FB" w:rsidRDefault="00AC43FB" w:rsidP="009302B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3FB" w:rsidRDefault="00AC43FB" w:rsidP="009302B6">
      <w:pPr>
        <w:spacing w:line="240" w:lineRule="auto"/>
      </w:pPr>
      <w:r>
        <w:separator/>
      </w:r>
    </w:p>
  </w:footnote>
  <w:footnote w:type="continuationSeparator" w:id="1">
    <w:p w:rsidR="00AC43FB" w:rsidRDefault="00AC43FB" w:rsidP="009302B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35" w:rsidRDefault="00E334F4" w:rsidP="00E75135">
    <w:pPr>
      <w:pStyle w:val="Header"/>
      <w:jc w:val="right"/>
    </w:pPr>
    <w:r>
      <w:t xml:space="preserve">ELECTRONIC DATA INTERCHANGE IN HEALTHCARE </w:t>
    </w:r>
    <w:sdt>
      <w:sdtPr>
        <w:id w:val="1137370949"/>
        <w:docPartObj>
          <w:docPartGallery w:val="Page Numbers (Top of Page)"/>
          <w:docPartUnique/>
        </w:docPartObj>
      </w:sdtPr>
      <w:sdtEndPr>
        <w:rPr>
          <w:noProof/>
        </w:rPr>
      </w:sdtEndPr>
      <w:sdtContent>
        <w:r>
          <w:t>SYSTEMS</w:t>
        </w:r>
        <w:r>
          <w:tab/>
        </w:r>
        <w:r w:rsidR="00614033">
          <w:fldChar w:fldCharType="begin"/>
        </w:r>
        <w:r>
          <w:instrText xml:space="preserve"> PAGE   \* MERGEFORMAT </w:instrText>
        </w:r>
        <w:r w:rsidR="00614033">
          <w:fldChar w:fldCharType="separate"/>
        </w:r>
        <w:r w:rsidR="00742899">
          <w:rPr>
            <w:noProof/>
          </w:rPr>
          <w:t>4</w:t>
        </w:r>
        <w:r w:rsidR="00614033">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59" w:rsidRDefault="00E334F4" w:rsidP="00810459">
    <w:pPr>
      <w:pStyle w:val="Header"/>
      <w:jc w:val="right"/>
    </w:pPr>
    <w:r>
      <w:t xml:space="preserve">Running head: ELECTRONIC DATA INTERCHANGE IN HEALTHCARE SYSTEMS </w:t>
    </w:r>
    <w:r>
      <w:tab/>
    </w:r>
    <w:sdt>
      <w:sdtPr>
        <w:id w:val="918755665"/>
        <w:docPartObj>
          <w:docPartGallery w:val="Page Numbers (Top of Page)"/>
          <w:docPartUnique/>
        </w:docPartObj>
      </w:sdtPr>
      <w:sdtEndPr>
        <w:rPr>
          <w:noProof/>
        </w:rPr>
      </w:sdtEndPr>
      <w:sdtContent>
        <w:r w:rsidR="00614033">
          <w:fldChar w:fldCharType="begin"/>
        </w:r>
        <w:r>
          <w:instrText xml:space="preserve"> PAGE   \* MERGEFORMAT </w:instrText>
        </w:r>
        <w:r w:rsidR="00614033">
          <w:fldChar w:fldCharType="separate"/>
        </w:r>
        <w:r w:rsidR="00BE3DBF">
          <w:rPr>
            <w:noProof/>
          </w:rPr>
          <w:t>1</w:t>
        </w:r>
        <w:r w:rsidR="00614033">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55662E"/>
    <w:rsid w:val="0000627E"/>
    <w:rsid w:val="0005151B"/>
    <w:rsid w:val="00090661"/>
    <w:rsid w:val="000C1906"/>
    <w:rsid w:val="000F70C5"/>
    <w:rsid w:val="001365FA"/>
    <w:rsid w:val="002322A2"/>
    <w:rsid w:val="002350CF"/>
    <w:rsid w:val="004843C1"/>
    <w:rsid w:val="0055662E"/>
    <w:rsid w:val="00614033"/>
    <w:rsid w:val="00677834"/>
    <w:rsid w:val="00730CCF"/>
    <w:rsid w:val="00742899"/>
    <w:rsid w:val="007F416C"/>
    <w:rsid w:val="008029E8"/>
    <w:rsid w:val="00810459"/>
    <w:rsid w:val="008162A2"/>
    <w:rsid w:val="0081721B"/>
    <w:rsid w:val="009302B6"/>
    <w:rsid w:val="00A32582"/>
    <w:rsid w:val="00A541BD"/>
    <w:rsid w:val="00A701ED"/>
    <w:rsid w:val="00AC43FB"/>
    <w:rsid w:val="00B77BF7"/>
    <w:rsid w:val="00BD7668"/>
    <w:rsid w:val="00BE3DBF"/>
    <w:rsid w:val="00CB7C59"/>
    <w:rsid w:val="00DA0CC1"/>
    <w:rsid w:val="00DB23CF"/>
    <w:rsid w:val="00E334F4"/>
    <w:rsid w:val="00E52BE4"/>
    <w:rsid w:val="00E75135"/>
    <w:rsid w:val="00E916F1"/>
    <w:rsid w:val="00F57814"/>
    <w:rsid w:val="00FB14C2"/>
    <w:rsid w:val="00FC68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3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0459"/>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810459"/>
    <w:pPr>
      <w:tabs>
        <w:tab w:val="center" w:pos="4680"/>
        <w:tab w:val="right" w:pos="9360"/>
      </w:tabs>
      <w:spacing w:line="240" w:lineRule="auto"/>
    </w:pPr>
  </w:style>
  <w:style w:type="character" w:customStyle="1" w:styleId="HeaderChar">
    <w:name w:val="Header Char"/>
    <w:basedOn w:val="DefaultParagraphFont"/>
    <w:link w:val="Header"/>
    <w:uiPriority w:val="99"/>
    <w:rsid w:val="00810459"/>
  </w:style>
  <w:style w:type="paragraph" w:styleId="Footer">
    <w:name w:val="footer"/>
    <w:basedOn w:val="Normal"/>
    <w:link w:val="FooterChar"/>
    <w:uiPriority w:val="99"/>
    <w:unhideWhenUsed/>
    <w:rsid w:val="00810459"/>
    <w:pPr>
      <w:tabs>
        <w:tab w:val="center" w:pos="4680"/>
        <w:tab w:val="right" w:pos="9360"/>
      </w:tabs>
      <w:spacing w:line="240" w:lineRule="auto"/>
    </w:pPr>
  </w:style>
  <w:style w:type="character" w:customStyle="1" w:styleId="FooterChar">
    <w:name w:val="Footer Char"/>
    <w:basedOn w:val="DefaultParagraphFont"/>
    <w:link w:val="Footer"/>
    <w:uiPriority w:val="99"/>
    <w:rsid w:val="008104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6</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12</cp:revision>
  <dcterms:created xsi:type="dcterms:W3CDTF">2019-07-07T11:06:00Z</dcterms:created>
  <dcterms:modified xsi:type="dcterms:W3CDTF">2019-07-09T06:04:00Z</dcterms:modified>
</cp:coreProperties>
</file>